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3AE1" w14:textId="0528953E" w:rsidR="001636A6" w:rsidRDefault="001636A6" w:rsidP="001636A6">
      <w:pPr>
        <w:pStyle w:val="NoSpacing"/>
        <w:jc w:val="center"/>
        <w:rPr>
          <w:rFonts w:ascii="Courier New" w:hAnsi="Courier New" w:cs="Courier New"/>
        </w:rPr>
      </w:pPr>
      <w:r>
        <w:rPr>
          <w:rFonts w:ascii="Courier New" w:hAnsi="Courier New" w:cs="Courier New"/>
        </w:rPr>
        <w:t>Tuesday, July 12, 2022</w:t>
      </w:r>
    </w:p>
    <w:p w14:paraId="04526422" w14:textId="77777777" w:rsidR="001636A6" w:rsidRDefault="001636A6" w:rsidP="001636A6">
      <w:pPr>
        <w:pStyle w:val="NoSpacing"/>
        <w:rPr>
          <w:rFonts w:ascii="Courier New" w:hAnsi="Courier New" w:cs="Courier New"/>
        </w:rPr>
      </w:pPr>
    </w:p>
    <w:p w14:paraId="46C0CE95" w14:textId="5665149A" w:rsidR="001636A6" w:rsidRDefault="001636A6" w:rsidP="001636A6">
      <w:pPr>
        <w:pStyle w:val="NoSpacing"/>
        <w:rPr>
          <w:rFonts w:ascii="Courier New" w:hAnsi="Courier New" w:cs="Courier New"/>
        </w:rPr>
      </w:pPr>
      <w:r>
        <w:rPr>
          <w:rFonts w:ascii="Courier New" w:hAnsi="Courier New" w:cs="Courier New"/>
        </w:rPr>
        <w:t>The Penn Township Board of Supervisors having notified the residents in advance met on July 12, 2022, at noon at the Penn Township Municipal Building, 157 East Airport Road, Butler, PA 16002 with the Chairman, Samuel M. Ward, presiding.  Also present was Supervisor, Douglas A. Roth.  Supervisor Wilbert J. Mowry, Jr. was absent, and Township Manager, Linda D. Zerfoss.  No visitors were present.</w:t>
      </w:r>
    </w:p>
    <w:p w14:paraId="6DC21127" w14:textId="77777777" w:rsidR="001636A6" w:rsidRDefault="001636A6" w:rsidP="001636A6">
      <w:pPr>
        <w:pStyle w:val="NoSpacing"/>
        <w:rPr>
          <w:rFonts w:ascii="Courier New" w:hAnsi="Courier New" w:cs="Courier New"/>
        </w:rPr>
      </w:pPr>
    </w:p>
    <w:p w14:paraId="4918FC01" w14:textId="5E7BC6CC" w:rsidR="001636A6" w:rsidRDefault="001636A6" w:rsidP="001636A6">
      <w:pPr>
        <w:pStyle w:val="NoSpacing"/>
        <w:rPr>
          <w:rFonts w:ascii="Courier New" w:hAnsi="Courier New" w:cs="Courier New"/>
        </w:rPr>
      </w:pPr>
      <w:r>
        <w:rPr>
          <w:rFonts w:ascii="Courier New" w:hAnsi="Courier New" w:cs="Courier New"/>
        </w:rPr>
        <w:t>The purpose of the meeting was to open bids for the 2022 Sealing project and the 2022 Guide Rail project</w:t>
      </w:r>
    </w:p>
    <w:p w14:paraId="5E888F7F" w14:textId="77777777" w:rsidR="001636A6" w:rsidRDefault="001636A6" w:rsidP="001636A6">
      <w:pPr>
        <w:pStyle w:val="NoSpacing"/>
        <w:rPr>
          <w:rFonts w:ascii="Courier New" w:hAnsi="Courier New" w:cs="Courier New"/>
        </w:rPr>
      </w:pPr>
      <w:r>
        <w:rPr>
          <w:rFonts w:ascii="Courier New" w:hAnsi="Courier New" w:cs="Courier New"/>
        </w:rPr>
        <w:t xml:space="preserve"> </w:t>
      </w:r>
    </w:p>
    <w:p w14:paraId="37F5F2DF" w14:textId="37F8DCA5" w:rsidR="001636A6" w:rsidRDefault="001636A6" w:rsidP="001636A6">
      <w:pPr>
        <w:jc w:val="center"/>
      </w:pPr>
      <w:r>
        <w:t>2022 Seal Coat Project</w:t>
      </w:r>
    </w:p>
    <w:tbl>
      <w:tblPr>
        <w:tblStyle w:val="TableGrid"/>
        <w:tblW w:w="9355" w:type="dxa"/>
        <w:tblInd w:w="0" w:type="dxa"/>
        <w:tblLook w:val="04A0" w:firstRow="1" w:lastRow="0" w:firstColumn="1" w:lastColumn="0" w:noHBand="0" w:noVBand="1"/>
      </w:tblPr>
      <w:tblGrid>
        <w:gridCol w:w="1252"/>
        <w:gridCol w:w="1537"/>
        <w:gridCol w:w="2876"/>
        <w:gridCol w:w="900"/>
        <w:gridCol w:w="1080"/>
        <w:gridCol w:w="1710"/>
      </w:tblGrid>
      <w:tr w:rsidR="0012728B" w14:paraId="5BADA65A" w14:textId="77777777" w:rsidTr="0012728B">
        <w:tc>
          <w:tcPr>
            <w:tcW w:w="1252" w:type="dxa"/>
            <w:tcBorders>
              <w:top w:val="single" w:sz="4" w:space="0" w:color="auto"/>
              <w:left w:val="single" w:sz="4" w:space="0" w:color="auto"/>
              <w:bottom w:val="single" w:sz="4" w:space="0" w:color="auto"/>
              <w:right w:val="single" w:sz="4" w:space="0" w:color="auto"/>
            </w:tcBorders>
            <w:hideMark/>
          </w:tcPr>
          <w:p w14:paraId="589C72E3" w14:textId="77777777" w:rsidR="0012728B" w:rsidRDefault="0012728B">
            <w:pPr>
              <w:rPr>
                <w:sz w:val="20"/>
                <w:szCs w:val="20"/>
              </w:rPr>
            </w:pPr>
            <w:r>
              <w:rPr>
                <w:sz w:val="20"/>
                <w:szCs w:val="20"/>
              </w:rPr>
              <w:t>COMPANY</w:t>
            </w:r>
          </w:p>
          <w:p w14:paraId="717338E3" w14:textId="290C5367" w:rsidR="001D4013" w:rsidRDefault="001D4013">
            <w:pPr>
              <w:rPr>
                <w:sz w:val="20"/>
                <w:szCs w:val="20"/>
              </w:rPr>
            </w:pPr>
            <w:r>
              <w:rPr>
                <w:sz w:val="20"/>
                <w:szCs w:val="20"/>
              </w:rPr>
              <w:t>Russell Standard</w:t>
            </w:r>
          </w:p>
        </w:tc>
        <w:tc>
          <w:tcPr>
            <w:tcW w:w="1537" w:type="dxa"/>
            <w:tcBorders>
              <w:top w:val="single" w:sz="4" w:space="0" w:color="auto"/>
              <w:left w:val="single" w:sz="4" w:space="0" w:color="auto"/>
              <w:bottom w:val="single" w:sz="4" w:space="0" w:color="auto"/>
              <w:right w:val="single" w:sz="4" w:space="0" w:color="auto"/>
            </w:tcBorders>
            <w:hideMark/>
          </w:tcPr>
          <w:p w14:paraId="6C5A6189" w14:textId="77777777" w:rsidR="0012728B" w:rsidRDefault="0012728B">
            <w:pPr>
              <w:jc w:val="center"/>
              <w:rPr>
                <w:sz w:val="20"/>
                <w:szCs w:val="20"/>
              </w:rPr>
            </w:pPr>
            <w:r>
              <w:rPr>
                <w:sz w:val="20"/>
                <w:szCs w:val="20"/>
              </w:rPr>
              <w:t>APPROX QUANTITY</w:t>
            </w:r>
          </w:p>
        </w:tc>
        <w:tc>
          <w:tcPr>
            <w:tcW w:w="2876" w:type="dxa"/>
            <w:tcBorders>
              <w:top w:val="single" w:sz="4" w:space="0" w:color="auto"/>
              <w:left w:val="single" w:sz="4" w:space="0" w:color="auto"/>
              <w:bottom w:val="single" w:sz="4" w:space="0" w:color="auto"/>
              <w:right w:val="single" w:sz="4" w:space="0" w:color="auto"/>
            </w:tcBorders>
            <w:hideMark/>
          </w:tcPr>
          <w:p w14:paraId="625CB563" w14:textId="77777777" w:rsidR="0012728B" w:rsidRDefault="0012728B">
            <w:pPr>
              <w:jc w:val="center"/>
              <w:rPr>
                <w:sz w:val="20"/>
                <w:szCs w:val="20"/>
              </w:rPr>
            </w:pPr>
            <w:r>
              <w:rPr>
                <w:sz w:val="20"/>
                <w:szCs w:val="20"/>
              </w:rPr>
              <w:t>DESCRIPTION</w:t>
            </w:r>
          </w:p>
        </w:tc>
        <w:tc>
          <w:tcPr>
            <w:tcW w:w="900" w:type="dxa"/>
            <w:tcBorders>
              <w:top w:val="single" w:sz="4" w:space="0" w:color="auto"/>
              <w:left w:val="single" w:sz="4" w:space="0" w:color="auto"/>
              <w:bottom w:val="single" w:sz="4" w:space="0" w:color="auto"/>
              <w:right w:val="single" w:sz="4" w:space="0" w:color="auto"/>
            </w:tcBorders>
            <w:hideMark/>
          </w:tcPr>
          <w:p w14:paraId="19A7711B" w14:textId="77777777" w:rsidR="0012728B" w:rsidRDefault="0012728B">
            <w:pPr>
              <w:jc w:val="center"/>
              <w:rPr>
                <w:sz w:val="20"/>
                <w:szCs w:val="20"/>
              </w:rPr>
            </w:pPr>
            <w:r>
              <w:rPr>
                <w:sz w:val="20"/>
                <w:szCs w:val="20"/>
              </w:rPr>
              <w:t>BID BOND</w:t>
            </w:r>
          </w:p>
        </w:tc>
        <w:tc>
          <w:tcPr>
            <w:tcW w:w="1080" w:type="dxa"/>
            <w:tcBorders>
              <w:top w:val="single" w:sz="4" w:space="0" w:color="auto"/>
              <w:left w:val="single" w:sz="4" w:space="0" w:color="auto"/>
              <w:bottom w:val="single" w:sz="4" w:space="0" w:color="auto"/>
              <w:right w:val="single" w:sz="4" w:space="0" w:color="auto"/>
            </w:tcBorders>
            <w:hideMark/>
          </w:tcPr>
          <w:p w14:paraId="47AADFFE" w14:textId="77777777" w:rsidR="0012728B" w:rsidRDefault="0012728B">
            <w:pPr>
              <w:jc w:val="center"/>
              <w:rPr>
                <w:sz w:val="20"/>
                <w:szCs w:val="20"/>
              </w:rPr>
            </w:pPr>
            <w:r>
              <w:rPr>
                <w:sz w:val="20"/>
                <w:szCs w:val="20"/>
              </w:rPr>
              <w:t>UNIT PRICE</w:t>
            </w:r>
          </w:p>
        </w:tc>
        <w:tc>
          <w:tcPr>
            <w:tcW w:w="1710" w:type="dxa"/>
            <w:tcBorders>
              <w:top w:val="single" w:sz="4" w:space="0" w:color="auto"/>
              <w:left w:val="single" w:sz="4" w:space="0" w:color="auto"/>
              <w:bottom w:val="single" w:sz="4" w:space="0" w:color="auto"/>
              <w:right w:val="single" w:sz="4" w:space="0" w:color="auto"/>
            </w:tcBorders>
            <w:hideMark/>
          </w:tcPr>
          <w:p w14:paraId="015FDC2F" w14:textId="77777777" w:rsidR="0012728B" w:rsidRDefault="0012728B">
            <w:pPr>
              <w:jc w:val="center"/>
              <w:rPr>
                <w:sz w:val="20"/>
                <w:szCs w:val="20"/>
              </w:rPr>
            </w:pPr>
            <w:r>
              <w:rPr>
                <w:sz w:val="20"/>
                <w:szCs w:val="20"/>
              </w:rPr>
              <w:t>TOTAL</w:t>
            </w:r>
          </w:p>
        </w:tc>
      </w:tr>
      <w:tr w:rsidR="0012728B" w14:paraId="40559865" w14:textId="77777777" w:rsidTr="0012728B">
        <w:tc>
          <w:tcPr>
            <w:tcW w:w="1252" w:type="dxa"/>
            <w:tcBorders>
              <w:top w:val="single" w:sz="4" w:space="0" w:color="auto"/>
              <w:left w:val="single" w:sz="4" w:space="0" w:color="auto"/>
              <w:bottom w:val="single" w:sz="4" w:space="0" w:color="auto"/>
              <w:right w:val="single" w:sz="4" w:space="0" w:color="auto"/>
            </w:tcBorders>
            <w:hideMark/>
          </w:tcPr>
          <w:p w14:paraId="2FD3C2CF" w14:textId="40307A90" w:rsidR="0012728B" w:rsidRDefault="001D4013">
            <w:pPr>
              <w:rPr>
                <w:sz w:val="20"/>
                <w:szCs w:val="20"/>
              </w:rPr>
            </w:pPr>
            <w:r>
              <w:rPr>
                <w:sz w:val="20"/>
                <w:szCs w:val="20"/>
              </w:rPr>
              <w:t>Item 1</w:t>
            </w:r>
          </w:p>
        </w:tc>
        <w:tc>
          <w:tcPr>
            <w:tcW w:w="1537" w:type="dxa"/>
            <w:tcBorders>
              <w:top w:val="single" w:sz="4" w:space="0" w:color="auto"/>
              <w:left w:val="single" w:sz="4" w:space="0" w:color="auto"/>
              <w:bottom w:val="single" w:sz="4" w:space="0" w:color="auto"/>
              <w:right w:val="single" w:sz="4" w:space="0" w:color="auto"/>
            </w:tcBorders>
            <w:hideMark/>
          </w:tcPr>
          <w:p w14:paraId="69E53931" w14:textId="1F988041" w:rsidR="0012728B" w:rsidRDefault="0012728B">
            <w:pPr>
              <w:jc w:val="center"/>
              <w:rPr>
                <w:sz w:val="20"/>
                <w:szCs w:val="20"/>
              </w:rPr>
            </w:pPr>
            <w:r>
              <w:rPr>
                <w:sz w:val="20"/>
                <w:szCs w:val="20"/>
              </w:rPr>
              <w:t>81,924 S.Y.</w:t>
            </w:r>
          </w:p>
        </w:tc>
        <w:tc>
          <w:tcPr>
            <w:tcW w:w="2876" w:type="dxa"/>
            <w:tcBorders>
              <w:top w:val="single" w:sz="4" w:space="0" w:color="auto"/>
              <w:left w:val="single" w:sz="4" w:space="0" w:color="auto"/>
              <w:bottom w:val="single" w:sz="4" w:space="0" w:color="auto"/>
              <w:right w:val="single" w:sz="4" w:space="0" w:color="auto"/>
            </w:tcBorders>
            <w:hideMark/>
          </w:tcPr>
          <w:p w14:paraId="19CFFD45" w14:textId="65145E16" w:rsidR="0012728B" w:rsidRDefault="0012728B">
            <w:pPr>
              <w:jc w:val="center"/>
              <w:rPr>
                <w:sz w:val="20"/>
                <w:szCs w:val="20"/>
              </w:rPr>
            </w:pPr>
            <w:r>
              <w:rPr>
                <w:sz w:val="20"/>
                <w:szCs w:val="20"/>
              </w:rPr>
              <w:t>Single Asphalt Seal Coat, in place, SRL-G</w:t>
            </w:r>
          </w:p>
        </w:tc>
        <w:tc>
          <w:tcPr>
            <w:tcW w:w="900" w:type="dxa"/>
            <w:tcBorders>
              <w:top w:val="single" w:sz="4" w:space="0" w:color="auto"/>
              <w:left w:val="single" w:sz="4" w:space="0" w:color="auto"/>
              <w:bottom w:val="single" w:sz="4" w:space="0" w:color="auto"/>
              <w:right w:val="single" w:sz="4" w:space="0" w:color="auto"/>
            </w:tcBorders>
            <w:hideMark/>
          </w:tcPr>
          <w:p w14:paraId="5B340C31" w14:textId="23F085C0" w:rsidR="0012728B" w:rsidRDefault="0012728B">
            <w:pPr>
              <w:jc w:val="center"/>
              <w:rPr>
                <w:sz w:val="20"/>
                <w:szCs w:val="20"/>
              </w:rPr>
            </w:pPr>
            <w:r>
              <w:rPr>
                <w:sz w:val="20"/>
                <w:szCs w:val="20"/>
              </w:rPr>
              <w:t>Yes</w:t>
            </w:r>
          </w:p>
        </w:tc>
        <w:tc>
          <w:tcPr>
            <w:tcW w:w="1080" w:type="dxa"/>
            <w:tcBorders>
              <w:top w:val="single" w:sz="4" w:space="0" w:color="auto"/>
              <w:left w:val="single" w:sz="4" w:space="0" w:color="auto"/>
              <w:bottom w:val="single" w:sz="4" w:space="0" w:color="auto"/>
              <w:right w:val="single" w:sz="4" w:space="0" w:color="auto"/>
            </w:tcBorders>
            <w:hideMark/>
          </w:tcPr>
          <w:p w14:paraId="76C4A29E" w14:textId="1A487BA2" w:rsidR="0012728B" w:rsidRDefault="0012728B">
            <w:pPr>
              <w:jc w:val="center"/>
              <w:rPr>
                <w:sz w:val="20"/>
                <w:szCs w:val="20"/>
              </w:rPr>
            </w:pPr>
            <w:r>
              <w:rPr>
                <w:sz w:val="20"/>
                <w:szCs w:val="20"/>
              </w:rPr>
              <w:t>$2.57</w:t>
            </w:r>
          </w:p>
        </w:tc>
        <w:tc>
          <w:tcPr>
            <w:tcW w:w="1710" w:type="dxa"/>
            <w:tcBorders>
              <w:top w:val="single" w:sz="4" w:space="0" w:color="auto"/>
              <w:left w:val="single" w:sz="4" w:space="0" w:color="auto"/>
              <w:bottom w:val="single" w:sz="4" w:space="0" w:color="auto"/>
              <w:right w:val="single" w:sz="4" w:space="0" w:color="auto"/>
            </w:tcBorders>
            <w:hideMark/>
          </w:tcPr>
          <w:p w14:paraId="709F7A09" w14:textId="4BFCFF8C" w:rsidR="0012728B" w:rsidRDefault="0012728B">
            <w:pPr>
              <w:jc w:val="center"/>
              <w:rPr>
                <w:sz w:val="20"/>
                <w:szCs w:val="20"/>
              </w:rPr>
            </w:pPr>
            <w:r>
              <w:rPr>
                <w:sz w:val="20"/>
                <w:szCs w:val="20"/>
              </w:rPr>
              <w:t>$210,</w:t>
            </w:r>
            <w:r w:rsidR="001D4013">
              <w:rPr>
                <w:sz w:val="20"/>
                <w:szCs w:val="20"/>
              </w:rPr>
              <w:t>5</w:t>
            </w:r>
            <w:r>
              <w:rPr>
                <w:sz w:val="20"/>
                <w:szCs w:val="20"/>
              </w:rPr>
              <w:t>44.68</w:t>
            </w:r>
          </w:p>
        </w:tc>
      </w:tr>
      <w:tr w:rsidR="0012728B" w14:paraId="4F5B161B" w14:textId="77777777" w:rsidTr="0012728B">
        <w:tc>
          <w:tcPr>
            <w:tcW w:w="1252" w:type="dxa"/>
            <w:tcBorders>
              <w:top w:val="single" w:sz="4" w:space="0" w:color="auto"/>
              <w:left w:val="single" w:sz="4" w:space="0" w:color="auto"/>
              <w:bottom w:val="single" w:sz="4" w:space="0" w:color="auto"/>
              <w:right w:val="single" w:sz="4" w:space="0" w:color="auto"/>
            </w:tcBorders>
            <w:hideMark/>
          </w:tcPr>
          <w:p w14:paraId="784DA176" w14:textId="429B034A" w:rsidR="0012728B" w:rsidRDefault="001D4013" w:rsidP="004E3666">
            <w:pPr>
              <w:rPr>
                <w:sz w:val="20"/>
                <w:szCs w:val="20"/>
              </w:rPr>
            </w:pPr>
            <w:r>
              <w:rPr>
                <w:sz w:val="20"/>
                <w:szCs w:val="20"/>
              </w:rPr>
              <w:t>Item 2</w:t>
            </w:r>
          </w:p>
        </w:tc>
        <w:tc>
          <w:tcPr>
            <w:tcW w:w="1537" w:type="dxa"/>
            <w:tcBorders>
              <w:top w:val="single" w:sz="4" w:space="0" w:color="auto"/>
              <w:left w:val="single" w:sz="4" w:space="0" w:color="auto"/>
              <w:bottom w:val="single" w:sz="4" w:space="0" w:color="auto"/>
              <w:right w:val="single" w:sz="4" w:space="0" w:color="auto"/>
            </w:tcBorders>
            <w:hideMark/>
          </w:tcPr>
          <w:p w14:paraId="55382480" w14:textId="521F41A5" w:rsidR="0012728B" w:rsidRDefault="0012728B" w:rsidP="004E3666">
            <w:pPr>
              <w:jc w:val="center"/>
              <w:rPr>
                <w:sz w:val="20"/>
                <w:szCs w:val="20"/>
              </w:rPr>
            </w:pPr>
            <w:r>
              <w:rPr>
                <w:sz w:val="20"/>
                <w:szCs w:val="20"/>
              </w:rPr>
              <w:t xml:space="preserve">27,458 S.Y. </w:t>
            </w:r>
          </w:p>
        </w:tc>
        <w:tc>
          <w:tcPr>
            <w:tcW w:w="2876" w:type="dxa"/>
            <w:tcBorders>
              <w:top w:val="single" w:sz="4" w:space="0" w:color="auto"/>
              <w:left w:val="single" w:sz="4" w:space="0" w:color="auto"/>
              <w:bottom w:val="single" w:sz="4" w:space="0" w:color="auto"/>
              <w:right w:val="single" w:sz="4" w:space="0" w:color="auto"/>
            </w:tcBorders>
            <w:hideMark/>
          </w:tcPr>
          <w:p w14:paraId="65DD2D6C" w14:textId="3C91AE98" w:rsidR="0012728B" w:rsidRDefault="0012728B" w:rsidP="004E3666">
            <w:pPr>
              <w:jc w:val="center"/>
              <w:rPr>
                <w:sz w:val="20"/>
                <w:szCs w:val="20"/>
              </w:rPr>
            </w:pPr>
            <w:r>
              <w:rPr>
                <w:sz w:val="20"/>
                <w:szCs w:val="20"/>
              </w:rPr>
              <w:t>Asphalt Fog Seal for Asphalt Seal Coats</w:t>
            </w:r>
          </w:p>
        </w:tc>
        <w:tc>
          <w:tcPr>
            <w:tcW w:w="900" w:type="dxa"/>
            <w:tcBorders>
              <w:top w:val="single" w:sz="4" w:space="0" w:color="auto"/>
              <w:left w:val="single" w:sz="4" w:space="0" w:color="auto"/>
              <w:bottom w:val="single" w:sz="4" w:space="0" w:color="auto"/>
              <w:right w:val="single" w:sz="4" w:space="0" w:color="auto"/>
            </w:tcBorders>
            <w:hideMark/>
          </w:tcPr>
          <w:p w14:paraId="712469CA" w14:textId="6CF5EB1E" w:rsidR="0012728B" w:rsidRDefault="001D4013" w:rsidP="001636A6">
            <w:pPr>
              <w:rPr>
                <w:sz w:val="20"/>
                <w:szCs w:val="20"/>
              </w:rPr>
            </w:pPr>
            <w:r>
              <w:rPr>
                <w:sz w:val="20"/>
                <w:szCs w:val="20"/>
              </w:rPr>
              <w:t xml:space="preserve"> </w:t>
            </w:r>
            <w:r w:rsidR="0012728B">
              <w:rPr>
                <w:sz w:val="20"/>
                <w:szCs w:val="20"/>
              </w:rPr>
              <w:t>Yes</w:t>
            </w:r>
          </w:p>
        </w:tc>
        <w:tc>
          <w:tcPr>
            <w:tcW w:w="1080" w:type="dxa"/>
            <w:tcBorders>
              <w:top w:val="single" w:sz="4" w:space="0" w:color="auto"/>
              <w:left w:val="single" w:sz="4" w:space="0" w:color="auto"/>
              <w:bottom w:val="single" w:sz="4" w:space="0" w:color="auto"/>
              <w:right w:val="single" w:sz="4" w:space="0" w:color="auto"/>
            </w:tcBorders>
            <w:hideMark/>
          </w:tcPr>
          <w:p w14:paraId="1CFB5742" w14:textId="5E3CAD12" w:rsidR="0012728B" w:rsidRDefault="0012728B" w:rsidP="004E3666">
            <w:pPr>
              <w:jc w:val="center"/>
              <w:rPr>
                <w:sz w:val="20"/>
                <w:szCs w:val="20"/>
              </w:rPr>
            </w:pPr>
            <w:r>
              <w:rPr>
                <w:sz w:val="20"/>
                <w:szCs w:val="20"/>
              </w:rPr>
              <w:t>$.95</w:t>
            </w:r>
          </w:p>
        </w:tc>
        <w:tc>
          <w:tcPr>
            <w:tcW w:w="1710" w:type="dxa"/>
            <w:tcBorders>
              <w:top w:val="single" w:sz="4" w:space="0" w:color="auto"/>
              <w:left w:val="single" w:sz="4" w:space="0" w:color="auto"/>
              <w:bottom w:val="single" w:sz="4" w:space="0" w:color="auto"/>
              <w:right w:val="single" w:sz="4" w:space="0" w:color="auto"/>
            </w:tcBorders>
            <w:hideMark/>
          </w:tcPr>
          <w:p w14:paraId="714F2F9A" w14:textId="34E53F23" w:rsidR="0012728B" w:rsidRDefault="0012728B" w:rsidP="004E3666">
            <w:pPr>
              <w:jc w:val="center"/>
              <w:rPr>
                <w:sz w:val="20"/>
                <w:szCs w:val="20"/>
              </w:rPr>
            </w:pPr>
            <w:r>
              <w:rPr>
                <w:sz w:val="20"/>
                <w:szCs w:val="20"/>
              </w:rPr>
              <w:t>$26,085.10</w:t>
            </w:r>
          </w:p>
        </w:tc>
      </w:tr>
      <w:tr w:rsidR="0012728B" w14:paraId="1EB112B3" w14:textId="77777777" w:rsidTr="0012728B">
        <w:tc>
          <w:tcPr>
            <w:tcW w:w="1252" w:type="dxa"/>
            <w:tcBorders>
              <w:top w:val="single" w:sz="4" w:space="0" w:color="auto"/>
              <w:left w:val="single" w:sz="4" w:space="0" w:color="auto"/>
              <w:bottom w:val="single" w:sz="4" w:space="0" w:color="auto"/>
              <w:right w:val="single" w:sz="4" w:space="0" w:color="auto"/>
            </w:tcBorders>
            <w:hideMark/>
          </w:tcPr>
          <w:p w14:paraId="6BE93360" w14:textId="47AF211B" w:rsidR="0012728B" w:rsidRDefault="001D4013" w:rsidP="004E3666">
            <w:pPr>
              <w:rPr>
                <w:sz w:val="20"/>
                <w:szCs w:val="20"/>
              </w:rPr>
            </w:pPr>
            <w:r>
              <w:rPr>
                <w:sz w:val="20"/>
                <w:szCs w:val="20"/>
              </w:rPr>
              <w:t>Item 3</w:t>
            </w:r>
          </w:p>
        </w:tc>
        <w:tc>
          <w:tcPr>
            <w:tcW w:w="1537" w:type="dxa"/>
            <w:tcBorders>
              <w:top w:val="single" w:sz="4" w:space="0" w:color="auto"/>
              <w:left w:val="single" w:sz="4" w:space="0" w:color="auto"/>
              <w:bottom w:val="single" w:sz="4" w:space="0" w:color="auto"/>
              <w:right w:val="single" w:sz="4" w:space="0" w:color="auto"/>
            </w:tcBorders>
            <w:hideMark/>
          </w:tcPr>
          <w:p w14:paraId="6C64EC06" w14:textId="6B71E063" w:rsidR="0012728B" w:rsidRDefault="0012728B" w:rsidP="004E3666">
            <w:pPr>
              <w:jc w:val="center"/>
              <w:rPr>
                <w:sz w:val="20"/>
                <w:szCs w:val="20"/>
              </w:rPr>
            </w:pPr>
            <w:r>
              <w:rPr>
                <w:sz w:val="20"/>
                <w:szCs w:val="20"/>
              </w:rPr>
              <w:t>3,050 S.Y.</w:t>
            </w:r>
          </w:p>
        </w:tc>
        <w:tc>
          <w:tcPr>
            <w:tcW w:w="2876" w:type="dxa"/>
            <w:tcBorders>
              <w:top w:val="single" w:sz="4" w:space="0" w:color="auto"/>
              <w:left w:val="single" w:sz="4" w:space="0" w:color="auto"/>
              <w:bottom w:val="single" w:sz="4" w:space="0" w:color="auto"/>
              <w:right w:val="single" w:sz="4" w:space="0" w:color="auto"/>
            </w:tcBorders>
            <w:hideMark/>
          </w:tcPr>
          <w:p w14:paraId="76BF8FA6" w14:textId="1CEB41DB" w:rsidR="0012728B" w:rsidRDefault="0012728B" w:rsidP="004E3666">
            <w:pPr>
              <w:jc w:val="center"/>
              <w:rPr>
                <w:sz w:val="20"/>
                <w:szCs w:val="20"/>
              </w:rPr>
            </w:pPr>
            <w:r>
              <w:rPr>
                <w:sz w:val="20"/>
                <w:szCs w:val="20"/>
              </w:rPr>
              <w:t>Single Asphalt Seal Coat, in place, SRL-G, Municipal Bldg</w:t>
            </w:r>
            <w:r w:rsidR="002A591E">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2DF6BBAE" w14:textId="786E0597" w:rsidR="0012728B" w:rsidRDefault="0012728B" w:rsidP="004E3666">
            <w:pPr>
              <w:jc w:val="center"/>
              <w:rPr>
                <w:sz w:val="20"/>
                <w:szCs w:val="20"/>
              </w:rPr>
            </w:pPr>
            <w:r>
              <w:rPr>
                <w:sz w:val="20"/>
                <w:szCs w:val="20"/>
              </w:rPr>
              <w:t>Yes</w:t>
            </w:r>
          </w:p>
        </w:tc>
        <w:tc>
          <w:tcPr>
            <w:tcW w:w="1080" w:type="dxa"/>
            <w:tcBorders>
              <w:top w:val="single" w:sz="4" w:space="0" w:color="auto"/>
              <w:left w:val="single" w:sz="4" w:space="0" w:color="auto"/>
              <w:bottom w:val="single" w:sz="4" w:space="0" w:color="auto"/>
              <w:right w:val="single" w:sz="4" w:space="0" w:color="auto"/>
            </w:tcBorders>
            <w:hideMark/>
          </w:tcPr>
          <w:p w14:paraId="6D8ADD19" w14:textId="2E1BC7D9" w:rsidR="0012728B" w:rsidRDefault="0012728B" w:rsidP="004E3666">
            <w:pPr>
              <w:jc w:val="center"/>
              <w:rPr>
                <w:sz w:val="20"/>
                <w:szCs w:val="20"/>
              </w:rPr>
            </w:pPr>
            <w:r>
              <w:rPr>
                <w:sz w:val="20"/>
                <w:szCs w:val="20"/>
              </w:rPr>
              <w:t>$2.</w:t>
            </w:r>
            <w:r w:rsidR="001D4013">
              <w:rPr>
                <w:sz w:val="20"/>
                <w:szCs w:val="20"/>
              </w:rPr>
              <w:t>5</w:t>
            </w:r>
            <w:r>
              <w:rPr>
                <w:sz w:val="20"/>
                <w:szCs w:val="20"/>
              </w:rPr>
              <w:t>7</w:t>
            </w:r>
          </w:p>
        </w:tc>
        <w:tc>
          <w:tcPr>
            <w:tcW w:w="1710" w:type="dxa"/>
            <w:tcBorders>
              <w:top w:val="single" w:sz="4" w:space="0" w:color="auto"/>
              <w:left w:val="single" w:sz="4" w:space="0" w:color="auto"/>
              <w:bottom w:val="single" w:sz="4" w:space="0" w:color="auto"/>
              <w:right w:val="single" w:sz="4" w:space="0" w:color="auto"/>
            </w:tcBorders>
            <w:hideMark/>
          </w:tcPr>
          <w:p w14:paraId="0350EE97" w14:textId="3996FF78" w:rsidR="0012728B" w:rsidRDefault="0012728B" w:rsidP="004E3666">
            <w:pPr>
              <w:jc w:val="center"/>
              <w:rPr>
                <w:sz w:val="20"/>
                <w:szCs w:val="20"/>
              </w:rPr>
            </w:pPr>
            <w:r>
              <w:rPr>
                <w:sz w:val="20"/>
                <w:szCs w:val="20"/>
              </w:rPr>
              <w:t>$7,838.50</w:t>
            </w:r>
          </w:p>
        </w:tc>
      </w:tr>
      <w:tr w:rsidR="0012728B" w14:paraId="1095C104" w14:textId="77777777" w:rsidTr="0012728B">
        <w:tc>
          <w:tcPr>
            <w:tcW w:w="1252" w:type="dxa"/>
            <w:tcBorders>
              <w:top w:val="single" w:sz="4" w:space="0" w:color="auto"/>
              <w:left w:val="single" w:sz="4" w:space="0" w:color="auto"/>
              <w:bottom w:val="single" w:sz="4" w:space="0" w:color="auto"/>
              <w:right w:val="single" w:sz="4" w:space="0" w:color="auto"/>
            </w:tcBorders>
            <w:hideMark/>
          </w:tcPr>
          <w:p w14:paraId="17635A08" w14:textId="401E7EDE" w:rsidR="0012728B" w:rsidRDefault="001D4013" w:rsidP="004E3666">
            <w:pPr>
              <w:rPr>
                <w:sz w:val="20"/>
                <w:szCs w:val="20"/>
              </w:rPr>
            </w:pPr>
            <w:r>
              <w:rPr>
                <w:sz w:val="20"/>
                <w:szCs w:val="20"/>
              </w:rPr>
              <w:t>Item 4</w:t>
            </w:r>
          </w:p>
        </w:tc>
        <w:tc>
          <w:tcPr>
            <w:tcW w:w="1537" w:type="dxa"/>
            <w:tcBorders>
              <w:top w:val="single" w:sz="4" w:space="0" w:color="auto"/>
              <w:left w:val="single" w:sz="4" w:space="0" w:color="auto"/>
              <w:bottom w:val="single" w:sz="4" w:space="0" w:color="auto"/>
              <w:right w:val="single" w:sz="4" w:space="0" w:color="auto"/>
            </w:tcBorders>
            <w:hideMark/>
          </w:tcPr>
          <w:p w14:paraId="5981941C" w14:textId="15C9E27D" w:rsidR="0012728B" w:rsidRDefault="0012728B" w:rsidP="004E3666">
            <w:pPr>
              <w:jc w:val="center"/>
              <w:rPr>
                <w:sz w:val="20"/>
                <w:szCs w:val="20"/>
              </w:rPr>
            </w:pPr>
            <w:r>
              <w:rPr>
                <w:sz w:val="20"/>
                <w:szCs w:val="20"/>
              </w:rPr>
              <w:t>675 S.Y.</w:t>
            </w:r>
          </w:p>
        </w:tc>
        <w:tc>
          <w:tcPr>
            <w:tcW w:w="2876" w:type="dxa"/>
            <w:tcBorders>
              <w:top w:val="single" w:sz="4" w:space="0" w:color="auto"/>
              <w:left w:val="single" w:sz="4" w:space="0" w:color="auto"/>
              <w:bottom w:val="single" w:sz="4" w:space="0" w:color="auto"/>
              <w:right w:val="single" w:sz="4" w:space="0" w:color="auto"/>
            </w:tcBorders>
            <w:hideMark/>
          </w:tcPr>
          <w:p w14:paraId="5B1BE0A5" w14:textId="46B3A725" w:rsidR="0012728B" w:rsidRDefault="0012728B" w:rsidP="004E3666">
            <w:pPr>
              <w:jc w:val="center"/>
              <w:rPr>
                <w:sz w:val="20"/>
                <w:szCs w:val="20"/>
              </w:rPr>
            </w:pPr>
            <w:r>
              <w:rPr>
                <w:sz w:val="20"/>
                <w:szCs w:val="20"/>
              </w:rPr>
              <w:t>Single Asphalt Seal Coat, in place SRL-G, Public Works</w:t>
            </w:r>
          </w:p>
        </w:tc>
        <w:tc>
          <w:tcPr>
            <w:tcW w:w="900" w:type="dxa"/>
            <w:tcBorders>
              <w:top w:val="single" w:sz="4" w:space="0" w:color="auto"/>
              <w:left w:val="single" w:sz="4" w:space="0" w:color="auto"/>
              <w:bottom w:val="single" w:sz="4" w:space="0" w:color="auto"/>
              <w:right w:val="single" w:sz="4" w:space="0" w:color="auto"/>
            </w:tcBorders>
            <w:hideMark/>
          </w:tcPr>
          <w:p w14:paraId="5785F80D" w14:textId="1A1F1EAB" w:rsidR="0012728B" w:rsidRDefault="0012728B" w:rsidP="004E3666">
            <w:pPr>
              <w:jc w:val="center"/>
              <w:rPr>
                <w:sz w:val="20"/>
                <w:szCs w:val="20"/>
              </w:rPr>
            </w:pPr>
            <w:r>
              <w:rPr>
                <w:sz w:val="20"/>
                <w:szCs w:val="20"/>
              </w:rPr>
              <w:t>Yes</w:t>
            </w:r>
          </w:p>
        </w:tc>
        <w:tc>
          <w:tcPr>
            <w:tcW w:w="1080" w:type="dxa"/>
            <w:tcBorders>
              <w:top w:val="single" w:sz="4" w:space="0" w:color="auto"/>
              <w:left w:val="single" w:sz="4" w:space="0" w:color="auto"/>
              <w:bottom w:val="single" w:sz="4" w:space="0" w:color="auto"/>
              <w:right w:val="single" w:sz="4" w:space="0" w:color="auto"/>
            </w:tcBorders>
            <w:hideMark/>
          </w:tcPr>
          <w:p w14:paraId="4989E9F5" w14:textId="06B1AEA7" w:rsidR="0012728B" w:rsidRDefault="0012728B" w:rsidP="004E3666">
            <w:pPr>
              <w:jc w:val="center"/>
              <w:rPr>
                <w:sz w:val="20"/>
                <w:szCs w:val="20"/>
              </w:rPr>
            </w:pPr>
            <w:r>
              <w:rPr>
                <w:sz w:val="20"/>
                <w:szCs w:val="20"/>
              </w:rPr>
              <w:t>$2.57</w:t>
            </w:r>
          </w:p>
        </w:tc>
        <w:tc>
          <w:tcPr>
            <w:tcW w:w="1710" w:type="dxa"/>
            <w:tcBorders>
              <w:top w:val="single" w:sz="4" w:space="0" w:color="auto"/>
              <w:left w:val="single" w:sz="4" w:space="0" w:color="auto"/>
              <w:bottom w:val="single" w:sz="4" w:space="0" w:color="auto"/>
              <w:right w:val="single" w:sz="4" w:space="0" w:color="auto"/>
            </w:tcBorders>
            <w:hideMark/>
          </w:tcPr>
          <w:p w14:paraId="4AE130AC" w14:textId="092D5379" w:rsidR="0012728B" w:rsidRDefault="0012728B" w:rsidP="004E3666">
            <w:pPr>
              <w:jc w:val="center"/>
              <w:rPr>
                <w:sz w:val="20"/>
                <w:szCs w:val="20"/>
              </w:rPr>
            </w:pPr>
            <w:r>
              <w:rPr>
                <w:sz w:val="20"/>
                <w:szCs w:val="20"/>
              </w:rPr>
              <w:t>$1,734.75</w:t>
            </w:r>
          </w:p>
        </w:tc>
      </w:tr>
      <w:tr w:rsidR="0012728B" w14:paraId="2F232A9C" w14:textId="77777777" w:rsidTr="0012728B">
        <w:tc>
          <w:tcPr>
            <w:tcW w:w="1252" w:type="dxa"/>
            <w:tcBorders>
              <w:top w:val="single" w:sz="4" w:space="0" w:color="auto"/>
              <w:left w:val="single" w:sz="4" w:space="0" w:color="auto"/>
              <w:bottom w:val="single" w:sz="4" w:space="0" w:color="auto"/>
              <w:right w:val="single" w:sz="4" w:space="0" w:color="auto"/>
            </w:tcBorders>
            <w:hideMark/>
          </w:tcPr>
          <w:p w14:paraId="7C811F94" w14:textId="205EC4EA" w:rsidR="0012728B" w:rsidRDefault="0012728B" w:rsidP="004E3666">
            <w:pPr>
              <w:rPr>
                <w:sz w:val="20"/>
                <w:szCs w:val="20"/>
              </w:rPr>
            </w:pPr>
            <w:r>
              <w:rPr>
                <w:sz w:val="20"/>
                <w:szCs w:val="20"/>
              </w:rPr>
              <w:t xml:space="preserve"> </w:t>
            </w:r>
          </w:p>
        </w:tc>
        <w:tc>
          <w:tcPr>
            <w:tcW w:w="1537" w:type="dxa"/>
            <w:tcBorders>
              <w:top w:val="single" w:sz="4" w:space="0" w:color="auto"/>
              <w:left w:val="single" w:sz="4" w:space="0" w:color="auto"/>
              <w:bottom w:val="single" w:sz="4" w:space="0" w:color="auto"/>
              <w:right w:val="single" w:sz="4" w:space="0" w:color="auto"/>
            </w:tcBorders>
            <w:hideMark/>
          </w:tcPr>
          <w:p w14:paraId="00A5656F" w14:textId="38585EA7" w:rsidR="0012728B" w:rsidRDefault="0012728B" w:rsidP="004E3666">
            <w:pPr>
              <w:jc w:val="center"/>
              <w:rPr>
                <w:sz w:val="20"/>
                <w:szCs w:val="20"/>
              </w:rPr>
            </w:pPr>
            <w:r>
              <w:rPr>
                <w:sz w:val="20"/>
                <w:szCs w:val="20"/>
              </w:rPr>
              <w:t xml:space="preserve"> </w:t>
            </w:r>
          </w:p>
        </w:tc>
        <w:tc>
          <w:tcPr>
            <w:tcW w:w="2876" w:type="dxa"/>
            <w:tcBorders>
              <w:top w:val="single" w:sz="4" w:space="0" w:color="auto"/>
              <w:left w:val="single" w:sz="4" w:space="0" w:color="auto"/>
              <w:bottom w:val="single" w:sz="4" w:space="0" w:color="auto"/>
              <w:right w:val="single" w:sz="4" w:space="0" w:color="auto"/>
            </w:tcBorders>
            <w:hideMark/>
          </w:tcPr>
          <w:p w14:paraId="6430FFC1" w14:textId="3371C055" w:rsidR="0012728B" w:rsidRDefault="0012728B" w:rsidP="004E3666">
            <w:pPr>
              <w:jc w:val="center"/>
              <w:rPr>
                <w:sz w:val="20"/>
                <w:szCs w:val="20"/>
              </w:rPr>
            </w:pPr>
            <w:r>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46D0844D" w14:textId="5BE7C39F" w:rsidR="0012728B" w:rsidRDefault="0012728B" w:rsidP="004E3666">
            <w:pPr>
              <w:jc w:val="center"/>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48706693" w14:textId="56A318EA" w:rsidR="0012728B" w:rsidRDefault="0012728B" w:rsidP="004E3666">
            <w:pPr>
              <w:jc w:val="center"/>
              <w:rPr>
                <w:sz w:val="20"/>
                <w:szCs w:val="20"/>
              </w:rPr>
            </w:pPr>
            <w:r>
              <w:rPr>
                <w:sz w:val="20"/>
                <w:szCs w:val="20"/>
              </w:rPr>
              <w:t>TOTAL</w:t>
            </w:r>
          </w:p>
        </w:tc>
        <w:tc>
          <w:tcPr>
            <w:tcW w:w="1710" w:type="dxa"/>
            <w:tcBorders>
              <w:top w:val="single" w:sz="4" w:space="0" w:color="auto"/>
              <w:left w:val="single" w:sz="4" w:space="0" w:color="auto"/>
              <w:bottom w:val="single" w:sz="4" w:space="0" w:color="auto"/>
              <w:right w:val="single" w:sz="4" w:space="0" w:color="auto"/>
            </w:tcBorders>
            <w:hideMark/>
          </w:tcPr>
          <w:p w14:paraId="1B1BDEC2" w14:textId="56884985" w:rsidR="0012728B" w:rsidRDefault="0012728B" w:rsidP="004E3666">
            <w:pPr>
              <w:jc w:val="center"/>
              <w:rPr>
                <w:sz w:val="20"/>
                <w:szCs w:val="20"/>
              </w:rPr>
            </w:pPr>
            <w:r>
              <w:rPr>
                <w:sz w:val="20"/>
                <w:szCs w:val="20"/>
              </w:rPr>
              <w:t>$246,203.03</w:t>
            </w:r>
          </w:p>
        </w:tc>
      </w:tr>
    </w:tbl>
    <w:p w14:paraId="73266B33" w14:textId="77777777" w:rsidR="001636A6" w:rsidRDefault="001636A6" w:rsidP="001636A6"/>
    <w:p w14:paraId="5C1A6AD4" w14:textId="0DA4C1B7" w:rsidR="001636A6" w:rsidRDefault="001D4013" w:rsidP="001D4013">
      <w:pPr>
        <w:jc w:val="center"/>
      </w:pPr>
      <w:r>
        <w:t>2022 Guide Rail Project</w:t>
      </w:r>
    </w:p>
    <w:p w14:paraId="04A853D0" w14:textId="77777777" w:rsidR="001D4013" w:rsidRDefault="001D4013" w:rsidP="001D4013">
      <w:pPr>
        <w:jc w:val="center"/>
      </w:pPr>
    </w:p>
    <w:tbl>
      <w:tblPr>
        <w:tblStyle w:val="TableGrid"/>
        <w:tblW w:w="0" w:type="auto"/>
        <w:tblInd w:w="0" w:type="dxa"/>
        <w:tblLook w:val="04A0" w:firstRow="1" w:lastRow="0" w:firstColumn="1" w:lastColumn="0" w:noHBand="0" w:noVBand="1"/>
      </w:tblPr>
      <w:tblGrid>
        <w:gridCol w:w="1669"/>
        <w:gridCol w:w="1436"/>
        <w:gridCol w:w="2437"/>
        <w:gridCol w:w="843"/>
        <w:gridCol w:w="1273"/>
        <w:gridCol w:w="1692"/>
      </w:tblGrid>
      <w:tr w:rsidR="00E63540" w14:paraId="15411592" w14:textId="77777777" w:rsidTr="005E4800">
        <w:tc>
          <w:tcPr>
            <w:tcW w:w="1669" w:type="dxa"/>
          </w:tcPr>
          <w:p w14:paraId="67AD29DF" w14:textId="77777777" w:rsidR="001D4013" w:rsidRDefault="001D4013" w:rsidP="001636A6">
            <w:r>
              <w:t>COMPANY</w:t>
            </w:r>
          </w:p>
          <w:p w14:paraId="163D9FE8" w14:textId="77777777" w:rsidR="001D4013" w:rsidRDefault="001D4013" w:rsidP="001636A6">
            <w:r>
              <w:t>GREEN ACRES</w:t>
            </w:r>
          </w:p>
          <w:p w14:paraId="423E789A" w14:textId="58C06A47" w:rsidR="001D4013" w:rsidRDefault="001D4013" w:rsidP="001636A6">
            <w:r>
              <w:t>CONTRACTING</w:t>
            </w:r>
          </w:p>
        </w:tc>
        <w:tc>
          <w:tcPr>
            <w:tcW w:w="1436" w:type="dxa"/>
          </w:tcPr>
          <w:p w14:paraId="71A59152" w14:textId="01357EF6" w:rsidR="001D4013" w:rsidRDefault="001D4013" w:rsidP="001636A6">
            <w:r>
              <w:t>APPROX QUANTITY</w:t>
            </w:r>
          </w:p>
        </w:tc>
        <w:tc>
          <w:tcPr>
            <w:tcW w:w="2437" w:type="dxa"/>
          </w:tcPr>
          <w:p w14:paraId="77C4EDC6" w14:textId="6E8F3BE3" w:rsidR="001D4013" w:rsidRDefault="001D4013" w:rsidP="001636A6">
            <w:r>
              <w:t>DESCRIPTION</w:t>
            </w:r>
          </w:p>
        </w:tc>
        <w:tc>
          <w:tcPr>
            <w:tcW w:w="843" w:type="dxa"/>
          </w:tcPr>
          <w:p w14:paraId="58E2AFDA" w14:textId="7AEC0147" w:rsidR="001D4013" w:rsidRDefault="001D4013" w:rsidP="001636A6">
            <w:r>
              <w:t>BID BOND</w:t>
            </w:r>
          </w:p>
        </w:tc>
        <w:tc>
          <w:tcPr>
            <w:tcW w:w="1273" w:type="dxa"/>
          </w:tcPr>
          <w:p w14:paraId="0B811FD5" w14:textId="02999B5C" w:rsidR="001D4013" w:rsidRDefault="001D4013" w:rsidP="001636A6">
            <w:r>
              <w:t>UNIT PRICE</w:t>
            </w:r>
          </w:p>
        </w:tc>
        <w:tc>
          <w:tcPr>
            <w:tcW w:w="1692" w:type="dxa"/>
          </w:tcPr>
          <w:p w14:paraId="73AED57D" w14:textId="6864F6F5" w:rsidR="001D4013" w:rsidRDefault="001D4013" w:rsidP="001636A6">
            <w:r>
              <w:t>TOTAL</w:t>
            </w:r>
          </w:p>
        </w:tc>
      </w:tr>
      <w:tr w:rsidR="00E63540" w14:paraId="0EEF3AAC" w14:textId="77777777" w:rsidTr="005E4800">
        <w:trPr>
          <w:trHeight w:val="242"/>
        </w:trPr>
        <w:tc>
          <w:tcPr>
            <w:tcW w:w="1669" w:type="dxa"/>
          </w:tcPr>
          <w:p w14:paraId="7CE550EF" w14:textId="31FD219D" w:rsidR="001D4013" w:rsidRDefault="001D4013" w:rsidP="001636A6">
            <w:r>
              <w:t>Item 1</w:t>
            </w:r>
          </w:p>
        </w:tc>
        <w:tc>
          <w:tcPr>
            <w:tcW w:w="1436" w:type="dxa"/>
          </w:tcPr>
          <w:p w14:paraId="045EEB4C" w14:textId="7291D165" w:rsidR="001D4013" w:rsidRDefault="00E63540" w:rsidP="001636A6">
            <w:r>
              <w:t>4 EA</w:t>
            </w:r>
          </w:p>
        </w:tc>
        <w:tc>
          <w:tcPr>
            <w:tcW w:w="2437" w:type="dxa"/>
          </w:tcPr>
          <w:p w14:paraId="4875697F" w14:textId="6747EBC9" w:rsidR="001D4013" w:rsidRDefault="00E63540" w:rsidP="001636A6">
            <w:r>
              <w:t xml:space="preserve">Permanent Impact </w:t>
            </w:r>
            <w:r w:rsidR="005E4800">
              <w:t>Attenuating</w:t>
            </w:r>
            <w:r>
              <w:t xml:space="preserve"> Device</w:t>
            </w:r>
          </w:p>
        </w:tc>
        <w:tc>
          <w:tcPr>
            <w:tcW w:w="843" w:type="dxa"/>
          </w:tcPr>
          <w:p w14:paraId="5B5D1164" w14:textId="48BDB85C" w:rsidR="001D4013" w:rsidRDefault="00E63540" w:rsidP="001636A6">
            <w:r>
              <w:t>Yes</w:t>
            </w:r>
          </w:p>
        </w:tc>
        <w:tc>
          <w:tcPr>
            <w:tcW w:w="1273" w:type="dxa"/>
          </w:tcPr>
          <w:p w14:paraId="1C710485" w14:textId="4AD07817" w:rsidR="001D4013" w:rsidRDefault="00E63540" w:rsidP="001636A6">
            <w:r>
              <w:t>$3500.00</w:t>
            </w:r>
          </w:p>
        </w:tc>
        <w:tc>
          <w:tcPr>
            <w:tcW w:w="1692" w:type="dxa"/>
          </w:tcPr>
          <w:p w14:paraId="36C717F7" w14:textId="38F08FC7" w:rsidR="001D4013" w:rsidRDefault="00E63540" w:rsidP="001636A6">
            <w:r>
              <w:t>$14,000.00</w:t>
            </w:r>
          </w:p>
        </w:tc>
      </w:tr>
      <w:tr w:rsidR="00E63540" w14:paraId="46BBC93B" w14:textId="77777777" w:rsidTr="005E4800">
        <w:tc>
          <w:tcPr>
            <w:tcW w:w="1669" w:type="dxa"/>
          </w:tcPr>
          <w:p w14:paraId="0AAA8718" w14:textId="19ACEAE4" w:rsidR="001D4013" w:rsidRDefault="00E63540" w:rsidP="001636A6">
            <w:r>
              <w:t>Item 2</w:t>
            </w:r>
          </w:p>
        </w:tc>
        <w:tc>
          <w:tcPr>
            <w:tcW w:w="1436" w:type="dxa"/>
          </w:tcPr>
          <w:p w14:paraId="4B0D5672" w14:textId="47E835B2" w:rsidR="001D4013" w:rsidRDefault="00E63540" w:rsidP="001636A6">
            <w:r>
              <w:t>5 EA</w:t>
            </w:r>
          </w:p>
        </w:tc>
        <w:tc>
          <w:tcPr>
            <w:tcW w:w="2437" w:type="dxa"/>
          </w:tcPr>
          <w:p w14:paraId="59BA2C21" w14:textId="69DD4ED3" w:rsidR="001D4013" w:rsidRDefault="00E63540" w:rsidP="001636A6">
            <w:r>
              <w:t>Type 31 Strong Post Inline Anchor</w:t>
            </w:r>
          </w:p>
        </w:tc>
        <w:tc>
          <w:tcPr>
            <w:tcW w:w="843" w:type="dxa"/>
          </w:tcPr>
          <w:p w14:paraId="563BCA39" w14:textId="749FB97E" w:rsidR="001D4013" w:rsidRDefault="00E63540" w:rsidP="001636A6">
            <w:r>
              <w:t>Yes</w:t>
            </w:r>
          </w:p>
        </w:tc>
        <w:tc>
          <w:tcPr>
            <w:tcW w:w="1273" w:type="dxa"/>
          </w:tcPr>
          <w:p w14:paraId="4EC9DD8C" w14:textId="4D5764D5" w:rsidR="001D4013" w:rsidRDefault="00E63540" w:rsidP="001636A6">
            <w:r>
              <w:t>$1600.00</w:t>
            </w:r>
          </w:p>
        </w:tc>
        <w:tc>
          <w:tcPr>
            <w:tcW w:w="1692" w:type="dxa"/>
          </w:tcPr>
          <w:p w14:paraId="314532D4" w14:textId="7A086C17" w:rsidR="001D4013" w:rsidRDefault="00E63540" w:rsidP="001636A6">
            <w:r>
              <w:t>$8,000.00</w:t>
            </w:r>
          </w:p>
        </w:tc>
      </w:tr>
      <w:tr w:rsidR="00E63540" w14:paraId="12219CFD" w14:textId="77777777" w:rsidTr="005E4800">
        <w:tc>
          <w:tcPr>
            <w:tcW w:w="1669" w:type="dxa"/>
          </w:tcPr>
          <w:p w14:paraId="2D23AA96" w14:textId="3A87CA85" w:rsidR="001D4013" w:rsidRDefault="00E63540" w:rsidP="001636A6">
            <w:r>
              <w:t>Item 3</w:t>
            </w:r>
          </w:p>
        </w:tc>
        <w:tc>
          <w:tcPr>
            <w:tcW w:w="1436" w:type="dxa"/>
          </w:tcPr>
          <w:p w14:paraId="4C540147" w14:textId="2428A1C2" w:rsidR="001D4013" w:rsidRDefault="00E63540" w:rsidP="001636A6">
            <w:r>
              <w:t>1 EA</w:t>
            </w:r>
          </w:p>
        </w:tc>
        <w:tc>
          <w:tcPr>
            <w:tcW w:w="2437" w:type="dxa"/>
          </w:tcPr>
          <w:p w14:paraId="4DC1D0E4" w14:textId="17A49980" w:rsidR="001D4013" w:rsidRDefault="00E63540" w:rsidP="001636A6">
            <w:r>
              <w:t>Terminal Section Single</w:t>
            </w:r>
          </w:p>
        </w:tc>
        <w:tc>
          <w:tcPr>
            <w:tcW w:w="843" w:type="dxa"/>
          </w:tcPr>
          <w:p w14:paraId="1F779B57" w14:textId="0CDEF8DB" w:rsidR="001D4013" w:rsidRDefault="00E63540" w:rsidP="001636A6">
            <w:r>
              <w:t>Yes</w:t>
            </w:r>
          </w:p>
        </w:tc>
        <w:tc>
          <w:tcPr>
            <w:tcW w:w="1273" w:type="dxa"/>
          </w:tcPr>
          <w:p w14:paraId="4A8F0A48" w14:textId="6BC523D5" w:rsidR="001D4013" w:rsidRDefault="00E63540" w:rsidP="001636A6">
            <w:r>
              <w:t>$200.00</w:t>
            </w:r>
          </w:p>
        </w:tc>
        <w:tc>
          <w:tcPr>
            <w:tcW w:w="1692" w:type="dxa"/>
          </w:tcPr>
          <w:p w14:paraId="6C8A5667" w14:textId="0D148F81" w:rsidR="001D4013" w:rsidRDefault="00E63540" w:rsidP="001636A6">
            <w:r>
              <w:t>$200.00</w:t>
            </w:r>
          </w:p>
        </w:tc>
      </w:tr>
      <w:tr w:rsidR="00E63540" w14:paraId="689097E0" w14:textId="77777777" w:rsidTr="005E4800">
        <w:tc>
          <w:tcPr>
            <w:tcW w:w="1669" w:type="dxa"/>
          </w:tcPr>
          <w:p w14:paraId="2E905B38" w14:textId="2E14BCFB" w:rsidR="001D4013" w:rsidRDefault="00E63540" w:rsidP="001636A6">
            <w:r>
              <w:t>Item 4</w:t>
            </w:r>
          </w:p>
        </w:tc>
        <w:tc>
          <w:tcPr>
            <w:tcW w:w="1436" w:type="dxa"/>
          </w:tcPr>
          <w:p w14:paraId="73084DDB" w14:textId="3529EB1F" w:rsidR="001D4013" w:rsidRDefault="00E63540" w:rsidP="001636A6">
            <w:r>
              <w:t>1 E</w:t>
            </w:r>
            <w:r w:rsidR="002A591E">
              <w:t>A</w:t>
            </w:r>
          </w:p>
        </w:tc>
        <w:tc>
          <w:tcPr>
            <w:tcW w:w="2437" w:type="dxa"/>
          </w:tcPr>
          <w:p w14:paraId="209FB496" w14:textId="0F71D454" w:rsidR="001D4013" w:rsidRDefault="00E63540" w:rsidP="001636A6">
            <w:r>
              <w:t>Type 31 Strong Post</w:t>
            </w:r>
            <w:r w:rsidR="002A591E">
              <w:t>-</w:t>
            </w:r>
            <w:r>
              <w:t>End Treatment</w:t>
            </w:r>
          </w:p>
        </w:tc>
        <w:tc>
          <w:tcPr>
            <w:tcW w:w="843" w:type="dxa"/>
          </w:tcPr>
          <w:p w14:paraId="29DF92DE" w14:textId="5C87A355" w:rsidR="001D4013" w:rsidRDefault="00E63540" w:rsidP="001636A6">
            <w:r>
              <w:t>Yes</w:t>
            </w:r>
          </w:p>
        </w:tc>
        <w:tc>
          <w:tcPr>
            <w:tcW w:w="1273" w:type="dxa"/>
          </w:tcPr>
          <w:p w14:paraId="01122738" w14:textId="354DC419" w:rsidR="001D4013" w:rsidRDefault="00E63540" w:rsidP="001636A6">
            <w:r>
              <w:t>$2000.00</w:t>
            </w:r>
          </w:p>
        </w:tc>
        <w:tc>
          <w:tcPr>
            <w:tcW w:w="1692" w:type="dxa"/>
          </w:tcPr>
          <w:p w14:paraId="30773748" w14:textId="107EACF7" w:rsidR="001D4013" w:rsidRDefault="00E63540" w:rsidP="001636A6">
            <w:r>
              <w:t>$2000.00</w:t>
            </w:r>
          </w:p>
        </w:tc>
      </w:tr>
    </w:tbl>
    <w:p w14:paraId="29C37818" w14:textId="4AE3078F" w:rsidR="005E4800" w:rsidRDefault="005E4800">
      <w:r>
        <w:br w:type="page"/>
      </w:r>
    </w:p>
    <w:p w14:paraId="02A5E6CC" w14:textId="276461F7" w:rsidR="005E4800" w:rsidRDefault="00621DE7" w:rsidP="00621DE7">
      <w:pPr>
        <w:jc w:val="center"/>
      </w:pPr>
      <w:r>
        <w:lastRenderedPageBreak/>
        <w:t>Tuesday, July 12, 2022</w:t>
      </w:r>
    </w:p>
    <w:tbl>
      <w:tblPr>
        <w:tblStyle w:val="TableGrid"/>
        <w:tblW w:w="0" w:type="auto"/>
        <w:tblInd w:w="0" w:type="dxa"/>
        <w:tblLook w:val="04A0" w:firstRow="1" w:lastRow="0" w:firstColumn="1" w:lastColumn="0" w:noHBand="0" w:noVBand="1"/>
      </w:tblPr>
      <w:tblGrid>
        <w:gridCol w:w="1669"/>
        <w:gridCol w:w="1436"/>
        <w:gridCol w:w="2437"/>
        <w:gridCol w:w="843"/>
        <w:gridCol w:w="1273"/>
        <w:gridCol w:w="1692"/>
      </w:tblGrid>
      <w:tr w:rsidR="00E63540" w14:paraId="7BB3F6A9" w14:textId="77777777" w:rsidTr="005E4800">
        <w:tc>
          <w:tcPr>
            <w:tcW w:w="1669" w:type="dxa"/>
          </w:tcPr>
          <w:p w14:paraId="0E1F6619" w14:textId="5FD2819E" w:rsidR="001D4013" w:rsidRDefault="00E63540" w:rsidP="001636A6">
            <w:r>
              <w:t>Item 5</w:t>
            </w:r>
          </w:p>
        </w:tc>
        <w:tc>
          <w:tcPr>
            <w:tcW w:w="1436" w:type="dxa"/>
          </w:tcPr>
          <w:p w14:paraId="659C96A9" w14:textId="75108BD6" w:rsidR="001D4013" w:rsidRDefault="00E63540" w:rsidP="001636A6">
            <w:r>
              <w:t>2 EA</w:t>
            </w:r>
          </w:p>
        </w:tc>
        <w:tc>
          <w:tcPr>
            <w:tcW w:w="2437" w:type="dxa"/>
          </w:tcPr>
          <w:p w14:paraId="434CB978" w14:textId="1C83D8BE" w:rsidR="001D4013" w:rsidRDefault="00E63540" w:rsidP="001636A6">
            <w:r>
              <w:t>Buried in Backslope Terminal Single Rail</w:t>
            </w:r>
          </w:p>
        </w:tc>
        <w:tc>
          <w:tcPr>
            <w:tcW w:w="843" w:type="dxa"/>
          </w:tcPr>
          <w:p w14:paraId="717415E5" w14:textId="6CFA3B1E" w:rsidR="001D4013" w:rsidRDefault="00E63540" w:rsidP="001636A6">
            <w:r>
              <w:t>Yes</w:t>
            </w:r>
          </w:p>
        </w:tc>
        <w:tc>
          <w:tcPr>
            <w:tcW w:w="1273" w:type="dxa"/>
          </w:tcPr>
          <w:p w14:paraId="0D78E236" w14:textId="039A944F" w:rsidR="001D4013" w:rsidRDefault="00E63540" w:rsidP="001636A6">
            <w:r>
              <w:t>$2000.00</w:t>
            </w:r>
          </w:p>
        </w:tc>
        <w:tc>
          <w:tcPr>
            <w:tcW w:w="1692" w:type="dxa"/>
          </w:tcPr>
          <w:p w14:paraId="718AFA5F" w14:textId="5F787820" w:rsidR="001D4013" w:rsidRDefault="00E63540" w:rsidP="001636A6">
            <w:r>
              <w:t>$4000.00</w:t>
            </w:r>
          </w:p>
        </w:tc>
      </w:tr>
      <w:tr w:rsidR="00E63540" w14:paraId="5AA7CA51" w14:textId="77777777" w:rsidTr="005E4800">
        <w:tc>
          <w:tcPr>
            <w:tcW w:w="1669" w:type="dxa"/>
          </w:tcPr>
          <w:p w14:paraId="420A9DD1" w14:textId="3DC5FDF5" w:rsidR="001D4013" w:rsidRDefault="00E63540" w:rsidP="001636A6">
            <w:r>
              <w:t>Item 6</w:t>
            </w:r>
          </w:p>
        </w:tc>
        <w:tc>
          <w:tcPr>
            <w:tcW w:w="1436" w:type="dxa"/>
          </w:tcPr>
          <w:p w14:paraId="2C552E79" w14:textId="1C2FA585" w:rsidR="001D4013" w:rsidRDefault="00E63540" w:rsidP="001636A6">
            <w:r>
              <w:t>3,085 L.F.</w:t>
            </w:r>
          </w:p>
        </w:tc>
        <w:tc>
          <w:tcPr>
            <w:tcW w:w="2437" w:type="dxa"/>
          </w:tcPr>
          <w:p w14:paraId="5AE49FBD" w14:textId="211C4D05" w:rsidR="001D4013" w:rsidRDefault="00E63540" w:rsidP="001636A6">
            <w:r>
              <w:t>Type 31 Strong Post</w:t>
            </w:r>
            <w:r w:rsidR="002A591E">
              <w:t>-</w:t>
            </w:r>
            <w:r>
              <w:t>Guide Rail Includes Removal</w:t>
            </w:r>
          </w:p>
        </w:tc>
        <w:tc>
          <w:tcPr>
            <w:tcW w:w="843" w:type="dxa"/>
          </w:tcPr>
          <w:p w14:paraId="0FD0EFF4" w14:textId="3B7E7E37" w:rsidR="001D4013" w:rsidRDefault="00E63540" w:rsidP="001636A6">
            <w:r>
              <w:t>Yes</w:t>
            </w:r>
          </w:p>
        </w:tc>
        <w:tc>
          <w:tcPr>
            <w:tcW w:w="1273" w:type="dxa"/>
          </w:tcPr>
          <w:p w14:paraId="5D921265" w14:textId="15C91246" w:rsidR="001D4013" w:rsidRDefault="00E63540" w:rsidP="001636A6">
            <w:r>
              <w:t>$29.00</w:t>
            </w:r>
          </w:p>
        </w:tc>
        <w:tc>
          <w:tcPr>
            <w:tcW w:w="1692" w:type="dxa"/>
          </w:tcPr>
          <w:p w14:paraId="47D893B8" w14:textId="6F29F972" w:rsidR="001D4013" w:rsidRDefault="00E63540" w:rsidP="001636A6">
            <w:r>
              <w:t>$89,465.00</w:t>
            </w:r>
          </w:p>
        </w:tc>
      </w:tr>
      <w:tr w:rsidR="00E63540" w14:paraId="4F2C6C94" w14:textId="77777777" w:rsidTr="005E4800">
        <w:tc>
          <w:tcPr>
            <w:tcW w:w="1669" w:type="dxa"/>
          </w:tcPr>
          <w:p w14:paraId="72096269" w14:textId="3AE42E58" w:rsidR="001D4013" w:rsidRDefault="00E63540" w:rsidP="001636A6">
            <w:r>
              <w:t>Item 7</w:t>
            </w:r>
          </w:p>
        </w:tc>
        <w:tc>
          <w:tcPr>
            <w:tcW w:w="1436" w:type="dxa"/>
          </w:tcPr>
          <w:p w14:paraId="6D113FF1" w14:textId="188CA39E" w:rsidR="001D4013" w:rsidRDefault="00E63540" w:rsidP="001636A6">
            <w:r>
              <w:t>100 EA</w:t>
            </w:r>
          </w:p>
        </w:tc>
        <w:tc>
          <w:tcPr>
            <w:tcW w:w="2437" w:type="dxa"/>
          </w:tcPr>
          <w:p w14:paraId="49CEECAC" w14:textId="55C370B6" w:rsidR="001D4013" w:rsidRDefault="00E63540" w:rsidP="001636A6">
            <w:r>
              <w:t>Type D Delineators Qtr</w:t>
            </w:r>
            <w:r w:rsidR="002A591E">
              <w:t>.</w:t>
            </w:r>
            <w:r>
              <w:t xml:space="preserve"> More or Less</w:t>
            </w:r>
          </w:p>
        </w:tc>
        <w:tc>
          <w:tcPr>
            <w:tcW w:w="843" w:type="dxa"/>
          </w:tcPr>
          <w:p w14:paraId="225A6086" w14:textId="7C4BDB5D" w:rsidR="001D4013" w:rsidRDefault="00E63540" w:rsidP="001636A6">
            <w:r>
              <w:t>Yes</w:t>
            </w:r>
          </w:p>
        </w:tc>
        <w:tc>
          <w:tcPr>
            <w:tcW w:w="1273" w:type="dxa"/>
          </w:tcPr>
          <w:p w14:paraId="0035A696" w14:textId="1670E617" w:rsidR="001D4013" w:rsidRDefault="00E63540" w:rsidP="001636A6">
            <w:r>
              <w:t>$6.00</w:t>
            </w:r>
          </w:p>
        </w:tc>
        <w:tc>
          <w:tcPr>
            <w:tcW w:w="1692" w:type="dxa"/>
          </w:tcPr>
          <w:p w14:paraId="25447AEC" w14:textId="05F2B491" w:rsidR="001D4013" w:rsidRDefault="00E63540" w:rsidP="001636A6">
            <w:r>
              <w:t>$600.00</w:t>
            </w:r>
          </w:p>
        </w:tc>
      </w:tr>
      <w:tr w:rsidR="00E63540" w14:paraId="1CBA1A7E" w14:textId="77777777" w:rsidTr="005E4800">
        <w:tc>
          <w:tcPr>
            <w:tcW w:w="1669" w:type="dxa"/>
          </w:tcPr>
          <w:p w14:paraId="6F7D63C6" w14:textId="77777777" w:rsidR="00E63540" w:rsidRDefault="00E63540" w:rsidP="001636A6"/>
        </w:tc>
        <w:tc>
          <w:tcPr>
            <w:tcW w:w="1436" w:type="dxa"/>
          </w:tcPr>
          <w:p w14:paraId="386986E3" w14:textId="77777777" w:rsidR="00E63540" w:rsidRDefault="00E63540" w:rsidP="001636A6"/>
        </w:tc>
        <w:tc>
          <w:tcPr>
            <w:tcW w:w="2437" w:type="dxa"/>
          </w:tcPr>
          <w:p w14:paraId="436871EE" w14:textId="77777777" w:rsidR="00E63540" w:rsidRDefault="00E63540" w:rsidP="001636A6"/>
        </w:tc>
        <w:tc>
          <w:tcPr>
            <w:tcW w:w="843" w:type="dxa"/>
          </w:tcPr>
          <w:p w14:paraId="18E78B88" w14:textId="77777777" w:rsidR="00E63540" w:rsidRDefault="00E63540" w:rsidP="001636A6"/>
        </w:tc>
        <w:tc>
          <w:tcPr>
            <w:tcW w:w="1273" w:type="dxa"/>
          </w:tcPr>
          <w:p w14:paraId="05E0B29B" w14:textId="7D1A166B" w:rsidR="00E63540" w:rsidRDefault="00E63540" w:rsidP="001636A6">
            <w:r>
              <w:t>TOTAL</w:t>
            </w:r>
          </w:p>
        </w:tc>
        <w:tc>
          <w:tcPr>
            <w:tcW w:w="1692" w:type="dxa"/>
          </w:tcPr>
          <w:p w14:paraId="1830A1C1" w14:textId="5EB5601B" w:rsidR="00E63540" w:rsidRDefault="00E63540" w:rsidP="001636A6">
            <w:r>
              <w:t>$118,265.00</w:t>
            </w:r>
          </w:p>
        </w:tc>
      </w:tr>
    </w:tbl>
    <w:p w14:paraId="0A270E7C" w14:textId="77777777" w:rsidR="001636A6" w:rsidRDefault="001636A6" w:rsidP="001636A6"/>
    <w:p w14:paraId="0B797589" w14:textId="77777777" w:rsidR="005E4800" w:rsidRDefault="005E4800" w:rsidP="005E4800">
      <w:pPr>
        <w:pStyle w:val="NoSpacing"/>
        <w:rPr>
          <w:rFonts w:ascii="Courier New" w:hAnsi="Courier New" w:cs="Courier New"/>
        </w:rPr>
      </w:pPr>
      <w:r>
        <w:rPr>
          <w:rFonts w:ascii="Courier New" w:hAnsi="Courier New" w:cs="Courier New"/>
        </w:rPr>
        <w:t xml:space="preserve">After the bids were read and recorded, Supervisor Ward stated that Penn Township would review the bids and </w:t>
      </w:r>
      <w:proofErr w:type="gramStart"/>
      <w:r>
        <w:rPr>
          <w:rFonts w:ascii="Courier New" w:hAnsi="Courier New" w:cs="Courier New"/>
        </w:rPr>
        <w:t>take action</w:t>
      </w:r>
      <w:proofErr w:type="gramEnd"/>
      <w:r>
        <w:rPr>
          <w:rFonts w:ascii="Courier New" w:hAnsi="Courier New" w:cs="Courier New"/>
        </w:rPr>
        <w:t xml:space="preserve"> at the Penn Township Board of Supervisors’ meeting scheduled later that day.</w:t>
      </w:r>
    </w:p>
    <w:p w14:paraId="4D9ECA42" w14:textId="77777777" w:rsidR="005E4800" w:rsidRDefault="005E4800" w:rsidP="005E4800">
      <w:pPr>
        <w:pStyle w:val="NoSpacing"/>
        <w:rPr>
          <w:rFonts w:ascii="Courier New" w:hAnsi="Courier New" w:cs="Courier New"/>
        </w:rPr>
      </w:pPr>
    </w:p>
    <w:p w14:paraId="5FC2165F" w14:textId="77777777" w:rsidR="005E4800" w:rsidRPr="00E76866" w:rsidRDefault="005E4800" w:rsidP="005E4800">
      <w:pPr>
        <w:pStyle w:val="NoSpacing"/>
        <w:rPr>
          <w:rFonts w:ascii="Courier New" w:hAnsi="Courier New" w:cs="Courier New"/>
        </w:rPr>
      </w:pPr>
      <w:r w:rsidRPr="00E76866">
        <w:rPr>
          <w:rFonts w:ascii="Courier New" w:hAnsi="Courier New" w:cs="Courier New"/>
        </w:rPr>
        <w:t>Supervisor Ward made the motion and Supervisor Roth seconded the motion that the meeting be adjourned.</w:t>
      </w:r>
    </w:p>
    <w:p w14:paraId="33E136E5" w14:textId="77777777" w:rsidR="005E4800" w:rsidRDefault="005E4800" w:rsidP="005E4800">
      <w:pPr>
        <w:pStyle w:val="NoSpacing"/>
      </w:pPr>
    </w:p>
    <w:p w14:paraId="6203B6BF" w14:textId="77777777" w:rsidR="005E4800" w:rsidRDefault="005E4800" w:rsidP="005E4800">
      <w:r>
        <w:t>The meeting adjourned at approximately 12:10 p.m.</w:t>
      </w:r>
    </w:p>
    <w:p w14:paraId="4386A922" w14:textId="77777777" w:rsidR="005E4800" w:rsidRDefault="005E4800" w:rsidP="005E4800">
      <w:r>
        <w:t>Approved:</w:t>
      </w:r>
      <w:r>
        <w:tab/>
      </w:r>
      <w:r>
        <w:tab/>
      </w:r>
      <w:r>
        <w:tab/>
      </w:r>
      <w:r>
        <w:tab/>
      </w:r>
      <w:r>
        <w:tab/>
        <w:t>Respectfully Submitted:</w:t>
      </w:r>
    </w:p>
    <w:p w14:paraId="20135ED6" w14:textId="77777777" w:rsidR="005E4800" w:rsidRDefault="005E4800" w:rsidP="005E4800"/>
    <w:p w14:paraId="2229F749" w14:textId="77777777" w:rsidR="005E4800" w:rsidRDefault="005E4800" w:rsidP="005E4800">
      <w:pPr>
        <w:pStyle w:val="NoSpacing"/>
        <w:rPr>
          <w:rFonts w:ascii="Courier New" w:hAnsi="Courier New" w:cs="Courier New"/>
        </w:rPr>
      </w:pPr>
      <w:r>
        <w:rPr>
          <w:rFonts w:ascii="Courier New" w:hAnsi="Courier New" w:cs="Courier New"/>
        </w:rPr>
        <w:t>________________________</w:t>
      </w:r>
      <w:r>
        <w:rPr>
          <w:rFonts w:ascii="Courier New" w:hAnsi="Courier New" w:cs="Courier New"/>
        </w:rPr>
        <w:tab/>
      </w:r>
      <w:r>
        <w:rPr>
          <w:rFonts w:ascii="Courier New" w:hAnsi="Courier New" w:cs="Courier New"/>
        </w:rPr>
        <w:tab/>
        <w:t>___________________________</w:t>
      </w:r>
    </w:p>
    <w:p w14:paraId="3F006032" w14:textId="77777777" w:rsidR="005E4800" w:rsidRDefault="005E4800" w:rsidP="005E4800">
      <w:pPr>
        <w:pStyle w:val="NoSpacing"/>
        <w:rPr>
          <w:rFonts w:ascii="Courier New" w:hAnsi="Courier New" w:cs="Courier New"/>
        </w:rPr>
      </w:pPr>
      <w:r>
        <w:rPr>
          <w:rFonts w:ascii="Courier New" w:hAnsi="Courier New" w:cs="Courier New"/>
        </w:rPr>
        <w:t>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w:t>
      </w:r>
    </w:p>
    <w:p w14:paraId="0C772C3E" w14:textId="77777777" w:rsidR="005E4800" w:rsidRDefault="005E4800" w:rsidP="005E4800">
      <w:pPr>
        <w:pStyle w:val="NoSpacing"/>
        <w:rPr>
          <w:rFonts w:ascii="Courier New" w:hAnsi="Courier New" w:cs="Courier New"/>
        </w:rPr>
      </w:pPr>
      <w:r>
        <w:rPr>
          <w:rFonts w:ascii="Courier New" w:hAnsi="Courier New" w:cs="Courier New"/>
        </w:rPr>
        <w:t>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w:t>
      </w:r>
    </w:p>
    <w:p w14:paraId="52E90457" w14:textId="77777777" w:rsidR="005E4800" w:rsidRDefault="005E4800" w:rsidP="005E4800">
      <w:pPr>
        <w:pStyle w:val="NoSpacing"/>
        <w:rPr>
          <w:rFonts w:ascii="Courier New" w:hAnsi="Courier New" w:cs="Courier New"/>
        </w:rPr>
      </w:pPr>
      <w:r>
        <w:rPr>
          <w:rFonts w:ascii="Courier New" w:hAnsi="Courier New" w:cs="Courier New"/>
        </w:rPr>
        <w:t>Board of Supervisors</w:t>
      </w:r>
      <w:r>
        <w:rPr>
          <w:rFonts w:ascii="Courier New" w:hAnsi="Courier New" w:cs="Courier New"/>
        </w:rPr>
        <w:tab/>
      </w:r>
      <w:r>
        <w:rPr>
          <w:rFonts w:ascii="Courier New" w:hAnsi="Courier New" w:cs="Courier New"/>
        </w:rPr>
        <w:tab/>
      </w:r>
      <w:r>
        <w:rPr>
          <w:rFonts w:ascii="Courier New" w:hAnsi="Courier New" w:cs="Courier New"/>
        </w:rPr>
        <w:tab/>
        <w:t>Penn Township</w:t>
      </w:r>
    </w:p>
    <w:p w14:paraId="746BF028" w14:textId="77777777" w:rsidR="001636A6" w:rsidRDefault="001636A6" w:rsidP="001636A6"/>
    <w:p w14:paraId="16AAC6C4" w14:textId="77777777" w:rsidR="009152FD" w:rsidRDefault="009152FD"/>
    <w:sectPr w:rsidR="009152FD" w:rsidSect="00F637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DB91" w14:textId="77777777" w:rsidR="005E4800" w:rsidRDefault="005E4800" w:rsidP="005E4800">
      <w:pPr>
        <w:spacing w:after="0" w:line="240" w:lineRule="auto"/>
      </w:pPr>
      <w:r>
        <w:separator/>
      </w:r>
    </w:p>
  </w:endnote>
  <w:endnote w:type="continuationSeparator" w:id="0">
    <w:p w14:paraId="32AA6A86" w14:textId="77777777" w:rsidR="005E4800" w:rsidRDefault="005E4800" w:rsidP="005E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3677" w14:textId="77777777" w:rsidR="005E4800" w:rsidRDefault="005E4800" w:rsidP="005E4800">
      <w:pPr>
        <w:spacing w:after="0" w:line="240" w:lineRule="auto"/>
      </w:pPr>
      <w:r>
        <w:separator/>
      </w:r>
    </w:p>
  </w:footnote>
  <w:footnote w:type="continuationSeparator" w:id="0">
    <w:p w14:paraId="0E92A368" w14:textId="77777777" w:rsidR="005E4800" w:rsidRDefault="005E4800" w:rsidP="005E4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A6"/>
    <w:rsid w:val="0012728B"/>
    <w:rsid w:val="001636A6"/>
    <w:rsid w:val="001D4013"/>
    <w:rsid w:val="002A591E"/>
    <w:rsid w:val="005E4800"/>
    <w:rsid w:val="00621DE7"/>
    <w:rsid w:val="009152FD"/>
    <w:rsid w:val="00E63540"/>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D139"/>
  <w15:chartTrackingRefBased/>
  <w15:docId w15:val="{56CF1089-CADA-4651-92BB-B3772FAE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6A6"/>
    <w:pPr>
      <w:spacing w:after="0" w:line="240" w:lineRule="auto"/>
    </w:pPr>
    <w:rPr>
      <w:rFonts w:asciiTheme="minorHAnsi" w:hAnsiTheme="minorHAnsi" w:cstheme="minorBidi"/>
    </w:rPr>
  </w:style>
  <w:style w:type="table" w:styleId="TableGrid">
    <w:name w:val="Table Grid"/>
    <w:basedOn w:val="TableNormal"/>
    <w:uiPriority w:val="39"/>
    <w:rsid w:val="001636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00"/>
  </w:style>
  <w:style w:type="paragraph" w:styleId="Footer">
    <w:name w:val="footer"/>
    <w:basedOn w:val="Normal"/>
    <w:link w:val="FooterChar"/>
    <w:uiPriority w:val="99"/>
    <w:unhideWhenUsed/>
    <w:rsid w:val="005E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2022-08-04T13:13:00Z</cp:lastPrinted>
  <dcterms:created xsi:type="dcterms:W3CDTF">2022-08-01T17:57:00Z</dcterms:created>
  <dcterms:modified xsi:type="dcterms:W3CDTF">2022-08-04T13:13:00Z</dcterms:modified>
</cp:coreProperties>
</file>